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60B79" w14:textId="36F91594" w:rsidR="000A3E1B" w:rsidRPr="000C7BDA" w:rsidRDefault="00DC4A20" w:rsidP="000A3E1B">
      <w:pPr>
        <w:jc w:val="center"/>
        <w:rPr>
          <w:rFonts w:ascii="Arial" w:hAnsi="Arial" w:cs="Arial"/>
          <w:b/>
          <w:sz w:val="28"/>
        </w:rPr>
      </w:pPr>
      <w:r w:rsidRPr="000C7BDA">
        <w:rPr>
          <w:rFonts w:ascii="Arial" w:hAnsi="Arial" w:cs="Arial"/>
          <w:b/>
          <w:sz w:val="28"/>
        </w:rPr>
        <w:t>ANTICIPATED DBE CONTRACTING OPPORTUNITIES FOR 202</w:t>
      </w:r>
      <w:r w:rsidR="00695286">
        <w:rPr>
          <w:rFonts w:ascii="Arial" w:hAnsi="Arial" w:cs="Arial"/>
          <w:b/>
          <w:sz w:val="28"/>
        </w:rPr>
        <w:t>6</w:t>
      </w:r>
      <w:r w:rsidRPr="000C7BDA">
        <w:rPr>
          <w:rFonts w:ascii="Arial" w:hAnsi="Arial" w:cs="Arial"/>
          <w:b/>
          <w:sz w:val="28"/>
        </w:rPr>
        <w:t>-202</w:t>
      </w:r>
      <w:r w:rsidR="00695286">
        <w:rPr>
          <w:rFonts w:ascii="Arial" w:hAnsi="Arial" w:cs="Arial"/>
          <w:b/>
          <w:sz w:val="28"/>
        </w:rPr>
        <w:t>7</w:t>
      </w:r>
    </w:p>
    <w:p w14:paraId="4CE31518" w14:textId="77777777" w:rsidR="000A3E1B" w:rsidRPr="000C7BDA" w:rsidRDefault="000A3E1B" w:rsidP="000A3E1B">
      <w:pPr>
        <w:rPr>
          <w:rFonts w:ascii="Arial" w:hAnsi="Arial" w:cs="Arial"/>
        </w:rPr>
      </w:pPr>
    </w:p>
    <w:p w14:paraId="3EAD288A" w14:textId="77777777" w:rsidR="000A3E1B" w:rsidRPr="000C7BDA" w:rsidRDefault="000A3E1B" w:rsidP="000A3E1B">
      <w:pPr>
        <w:pStyle w:val="Heading1"/>
        <w:rPr>
          <w:rFonts w:ascii="Arial" w:hAnsi="Arial" w:cs="Arial"/>
          <w:sz w:val="22"/>
          <w:szCs w:val="22"/>
        </w:rPr>
      </w:pPr>
      <w:r w:rsidRPr="000C7BDA">
        <w:rPr>
          <w:rFonts w:ascii="Arial" w:hAnsi="Arial" w:cs="Arial"/>
          <w:sz w:val="22"/>
          <w:szCs w:val="22"/>
        </w:rPr>
        <w:t>Name of MPO: _________________________________________                _____ Check here if no anticipated DBE opportunities</w:t>
      </w:r>
    </w:p>
    <w:p w14:paraId="13F9026A" w14:textId="77777777" w:rsidR="000A3E1B" w:rsidRPr="000C7BDA" w:rsidRDefault="000A3E1B" w:rsidP="000A3E1B">
      <w:pPr>
        <w:rPr>
          <w:rFonts w:ascii="Arial" w:hAnsi="Arial" w:cs="Arial"/>
          <w:sz w:val="22"/>
          <w:szCs w:val="22"/>
        </w:rPr>
      </w:pPr>
    </w:p>
    <w:p w14:paraId="52DE4C89" w14:textId="3EDCD805" w:rsidR="000A3E1B" w:rsidRDefault="000A3E1B" w:rsidP="000A3E1B">
      <w:pPr>
        <w:rPr>
          <w:rFonts w:ascii="Arial" w:hAnsi="Arial" w:cs="Arial"/>
          <w:sz w:val="22"/>
          <w:szCs w:val="22"/>
        </w:rPr>
      </w:pPr>
      <w:r w:rsidRPr="000C7BDA">
        <w:rPr>
          <w:rFonts w:ascii="Arial" w:hAnsi="Arial" w:cs="Arial"/>
          <w:sz w:val="22"/>
          <w:szCs w:val="22"/>
        </w:rPr>
        <w:t xml:space="preserve">Person Completing Form: _________________________________ </w:t>
      </w:r>
      <w:r w:rsidRPr="000C7BDA">
        <w:rPr>
          <w:rFonts w:ascii="Arial" w:hAnsi="Arial" w:cs="Arial"/>
          <w:sz w:val="22"/>
          <w:szCs w:val="22"/>
        </w:rPr>
        <w:tab/>
        <w:t>Telephone Number: _________________________</w:t>
      </w:r>
    </w:p>
    <w:p w14:paraId="3957FDCD" w14:textId="77777777" w:rsidR="00256DD8" w:rsidRPr="000C7BDA" w:rsidRDefault="00256DD8" w:rsidP="000A3E1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:rsidRPr="000C7BDA" w14:paraId="1E0A6E9E" w14:textId="77777777" w:rsidTr="00DF11D5">
        <w:tc>
          <w:tcPr>
            <w:tcW w:w="2196" w:type="dxa"/>
          </w:tcPr>
          <w:p w14:paraId="352B0E2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Prospectus Task Code</w:t>
            </w:r>
          </w:p>
        </w:tc>
        <w:tc>
          <w:tcPr>
            <w:tcW w:w="2196" w:type="dxa"/>
          </w:tcPr>
          <w:p w14:paraId="4FCB5EC3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Prospectus Description</w:t>
            </w:r>
          </w:p>
        </w:tc>
        <w:tc>
          <w:tcPr>
            <w:tcW w:w="2196" w:type="dxa"/>
          </w:tcPr>
          <w:p w14:paraId="47FF4232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Name of Agency Contracting Out</w:t>
            </w:r>
          </w:p>
        </w:tc>
        <w:tc>
          <w:tcPr>
            <w:tcW w:w="2196" w:type="dxa"/>
          </w:tcPr>
          <w:p w14:paraId="269B4C7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Type of Contracting Opportunity (Consultant, etc.)</w:t>
            </w:r>
          </w:p>
        </w:tc>
        <w:tc>
          <w:tcPr>
            <w:tcW w:w="2196" w:type="dxa"/>
          </w:tcPr>
          <w:p w14:paraId="2ED10B9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Federal Funds to be Contracted Out</w:t>
            </w:r>
          </w:p>
        </w:tc>
        <w:tc>
          <w:tcPr>
            <w:tcW w:w="2196" w:type="dxa"/>
          </w:tcPr>
          <w:p w14:paraId="24B710C0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Total Funds to be Contracted Out</w:t>
            </w:r>
          </w:p>
        </w:tc>
      </w:tr>
      <w:tr w:rsidR="000A3E1B" w:rsidRPr="000C7BDA" w14:paraId="624DC5F6" w14:textId="77777777" w:rsidTr="00DF11D5">
        <w:tc>
          <w:tcPr>
            <w:tcW w:w="2196" w:type="dxa"/>
          </w:tcPr>
          <w:p w14:paraId="1142673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7E44D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244EE9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9F43A2D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5968C22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22ED9BB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07BF99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F224F6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0031532D" w14:textId="77777777" w:rsidTr="00DF11D5">
        <w:tc>
          <w:tcPr>
            <w:tcW w:w="2196" w:type="dxa"/>
          </w:tcPr>
          <w:p w14:paraId="5CB0659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35B83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E984A2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A91DC31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8B93D7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5789749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2E50B23F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8D2F5EC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23F83729" w14:textId="77777777" w:rsidTr="00DF11D5">
        <w:tc>
          <w:tcPr>
            <w:tcW w:w="2196" w:type="dxa"/>
          </w:tcPr>
          <w:p w14:paraId="7F50A329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90567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5274D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D5932DF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2017BE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5DFA9C70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25060E2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0A1A308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5DC7A111" w14:textId="77777777" w:rsidTr="00DF11D5">
        <w:tc>
          <w:tcPr>
            <w:tcW w:w="2196" w:type="dxa"/>
          </w:tcPr>
          <w:p w14:paraId="0468DDC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114335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4C2445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471820A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3A9088D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6B9BBF4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E6C31FF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37C6B983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37980CEE" w14:textId="77777777" w:rsidTr="00DF11D5">
        <w:tc>
          <w:tcPr>
            <w:tcW w:w="2196" w:type="dxa"/>
          </w:tcPr>
          <w:p w14:paraId="4E7AF825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8E7DA7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77642F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4E4B23DC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33AB7F05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5534C353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4361F31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0B57850D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1B" w:rsidRPr="000C7BDA" w14:paraId="0D86F273" w14:textId="77777777" w:rsidTr="00DF11D5">
        <w:tc>
          <w:tcPr>
            <w:tcW w:w="2196" w:type="dxa"/>
          </w:tcPr>
          <w:p w14:paraId="5F34CBB1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73F3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C0C267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71EE9D57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6A170E1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1844906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1AF2154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6" w:type="dxa"/>
          </w:tcPr>
          <w:p w14:paraId="542794DE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96EA1A" w14:textId="77777777" w:rsidR="00B05D61" w:rsidRPr="005F5200" w:rsidRDefault="00B05D61" w:rsidP="000A3E1B">
      <w:pPr>
        <w:rPr>
          <w:rFonts w:ascii="Arial" w:hAnsi="Arial" w:cs="Arial"/>
          <w:b/>
          <w:sz w:val="14"/>
          <w:szCs w:val="14"/>
        </w:rPr>
      </w:pPr>
    </w:p>
    <w:p w14:paraId="0D0FEB8A" w14:textId="0BA3FFBF" w:rsidR="000A3E1B" w:rsidRPr="000C7BDA" w:rsidRDefault="000A3E1B" w:rsidP="000A3E1B">
      <w:pPr>
        <w:rPr>
          <w:rFonts w:ascii="Arial" w:hAnsi="Arial" w:cs="Arial"/>
          <w:b/>
          <w:sz w:val="22"/>
          <w:szCs w:val="22"/>
        </w:rPr>
      </w:pPr>
      <w:r w:rsidRPr="000C7BDA">
        <w:rPr>
          <w:rFonts w:ascii="Arial" w:hAnsi="Arial" w:cs="Arial"/>
          <w:b/>
          <w:sz w:val="22"/>
          <w:szCs w:val="22"/>
        </w:rPr>
        <w:t>Sample Entry:</w:t>
      </w:r>
    </w:p>
    <w:tbl>
      <w:tblPr>
        <w:tblW w:w="13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:rsidRPr="000C7BDA" w14:paraId="64B8DFF9" w14:textId="77777777" w:rsidTr="00B05D61">
        <w:tc>
          <w:tcPr>
            <w:tcW w:w="2196" w:type="dxa"/>
          </w:tcPr>
          <w:p w14:paraId="36CBC4B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II-C-11</w:t>
            </w:r>
          </w:p>
        </w:tc>
        <w:tc>
          <w:tcPr>
            <w:tcW w:w="2196" w:type="dxa"/>
          </w:tcPr>
          <w:p w14:paraId="42470B3B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Transit Plan Evaluation</w:t>
            </w:r>
          </w:p>
        </w:tc>
        <w:tc>
          <w:tcPr>
            <w:tcW w:w="2196" w:type="dxa"/>
          </w:tcPr>
          <w:p w14:paraId="3A86B358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Big City Planning Department</w:t>
            </w:r>
          </w:p>
        </w:tc>
        <w:tc>
          <w:tcPr>
            <w:tcW w:w="2196" w:type="dxa"/>
          </w:tcPr>
          <w:p w14:paraId="5C9B19CC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Consultant</w:t>
            </w:r>
          </w:p>
        </w:tc>
        <w:tc>
          <w:tcPr>
            <w:tcW w:w="2196" w:type="dxa"/>
          </w:tcPr>
          <w:p w14:paraId="4539975A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$48,000</w:t>
            </w:r>
          </w:p>
        </w:tc>
        <w:tc>
          <w:tcPr>
            <w:tcW w:w="2196" w:type="dxa"/>
          </w:tcPr>
          <w:p w14:paraId="4D703548" w14:textId="77777777" w:rsidR="000A3E1B" w:rsidRPr="000C7BDA" w:rsidRDefault="000A3E1B" w:rsidP="00DF11D5">
            <w:pPr>
              <w:rPr>
                <w:rFonts w:ascii="Arial" w:hAnsi="Arial" w:cs="Arial"/>
                <w:sz w:val="22"/>
                <w:szCs w:val="22"/>
              </w:rPr>
            </w:pPr>
            <w:r w:rsidRPr="000C7BDA">
              <w:rPr>
                <w:rFonts w:ascii="Arial" w:hAnsi="Arial" w:cs="Arial"/>
                <w:sz w:val="22"/>
                <w:szCs w:val="22"/>
              </w:rPr>
              <w:t>$60,000</w:t>
            </w:r>
          </w:p>
        </w:tc>
      </w:tr>
    </w:tbl>
    <w:p w14:paraId="41AD9AB1" w14:textId="77777777" w:rsidR="002A17A0" w:rsidRDefault="002A17A0" w:rsidP="000A3E1B">
      <w:pPr>
        <w:rPr>
          <w:rFonts w:ascii="Arial" w:hAnsi="Arial" w:cs="Arial"/>
          <w:b/>
          <w:sz w:val="22"/>
          <w:szCs w:val="22"/>
        </w:rPr>
      </w:pPr>
    </w:p>
    <w:p w14:paraId="237544FA" w14:textId="34F72695" w:rsidR="000A3E1B" w:rsidRPr="000C7BDA" w:rsidRDefault="000A3E1B" w:rsidP="000A3E1B">
      <w:pPr>
        <w:rPr>
          <w:rFonts w:ascii="Arial" w:hAnsi="Arial" w:cs="Arial"/>
          <w:b/>
          <w:sz w:val="22"/>
          <w:szCs w:val="22"/>
        </w:rPr>
      </w:pPr>
      <w:r w:rsidRPr="000C7BDA">
        <w:rPr>
          <w:rFonts w:ascii="Arial" w:hAnsi="Arial" w:cs="Arial"/>
          <w:b/>
          <w:sz w:val="22"/>
          <w:szCs w:val="22"/>
        </w:rPr>
        <w:t xml:space="preserve">Note:  This form </w:t>
      </w:r>
      <w:r w:rsidRPr="000C7BDA">
        <w:rPr>
          <w:rFonts w:ascii="Arial" w:hAnsi="Arial" w:cs="Arial"/>
          <w:b/>
          <w:sz w:val="22"/>
          <w:szCs w:val="22"/>
          <w:u w:val="single"/>
        </w:rPr>
        <w:t>must</w:t>
      </w:r>
      <w:r w:rsidRPr="000C7BDA">
        <w:rPr>
          <w:rFonts w:ascii="Arial" w:hAnsi="Arial" w:cs="Arial"/>
          <w:b/>
          <w:sz w:val="22"/>
          <w:szCs w:val="22"/>
        </w:rPr>
        <w:t xml:space="preserve"> be submitted to NCDOT</w:t>
      </w:r>
      <w:r w:rsidR="00ED3F7F">
        <w:rPr>
          <w:rFonts w:ascii="Arial" w:hAnsi="Arial" w:cs="Arial"/>
          <w:b/>
          <w:sz w:val="22"/>
          <w:szCs w:val="22"/>
        </w:rPr>
        <w:t xml:space="preserve"> </w:t>
      </w:r>
      <w:r w:rsidR="0079303A" w:rsidRPr="000C7BDA">
        <w:rPr>
          <w:rFonts w:ascii="Arial" w:hAnsi="Arial" w:cs="Arial"/>
          <w:b/>
          <w:sz w:val="22"/>
          <w:szCs w:val="22"/>
        </w:rPr>
        <w:t>IMD</w:t>
      </w:r>
      <w:r w:rsidRPr="000C7BDA">
        <w:rPr>
          <w:rFonts w:ascii="Arial" w:hAnsi="Arial" w:cs="Arial"/>
          <w:b/>
          <w:sz w:val="22"/>
          <w:szCs w:val="22"/>
        </w:rPr>
        <w:t xml:space="preserve"> </w:t>
      </w:r>
      <w:r w:rsidRPr="000C7BDA">
        <w:rPr>
          <w:rFonts w:ascii="Arial" w:hAnsi="Arial" w:cs="Arial"/>
          <w:b/>
          <w:sz w:val="22"/>
          <w:szCs w:val="22"/>
          <w:u w:val="single"/>
        </w:rPr>
        <w:t>even if no</w:t>
      </w:r>
      <w:r w:rsidRPr="000C7BDA">
        <w:rPr>
          <w:rFonts w:ascii="Arial" w:hAnsi="Arial" w:cs="Arial"/>
          <w:b/>
          <w:sz w:val="22"/>
          <w:szCs w:val="22"/>
        </w:rPr>
        <w:t xml:space="preserve"> DBE Contracting Opportunities</w:t>
      </w:r>
      <w:r w:rsidR="008E66FA" w:rsidRPr="000C7BDA">
        <w:rPr>
          <w:rFonts w:ascii="Arial" w:hAnsi="Arial" w:cs="Arial"/>
          <w:b/>
          <w:sz w:val="22"/>
          <w:szCs w:val="22"/>
        </w:rPr>
        <w:t xml:space="preserve"> are anticipated</w:t>
      </w:r>
      <w:r w:rsidRPr="000C7BDA">
        <w:rPr>
          <w:rFonts w:ascii="Arial" w:hAnsi="Arial" w:cs="Arial"/>
          <w:b/>
          <w:sz w:val="22"/>
          <w:szCs w:val="22"/>
        </w:rPr>
        <w:t xml:space="preserve">.  Note “No contracting opportunities” on the table if you do not anticipate having any contracting opportunities.  </w:t>
      </w:r>
    </w:p>
    <w:sectPr w:rsidR="000A3E1B" w:rsidRPr="000C7BDA" w:rsidSect="002A17A0">
      <w:headerReference w:type="default" r:id="rId9"/>
      <w:footerReference w:type="default" r:id="rId10"/>
      <w:pgSz w:w="15840" w:h="12240" w:orient="landscape" w:code="1"/>
      <w:pgMar w:top="1440" w:right="1440" w:bottom="1440" w:left="1440" w:header="144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DB9FE" w14:textId="77777777" w:rsidR="00DA3C99" w:rsidRDefault="00DA3C99" w:rsidP="002A17A0">
      <w:r>
        <w:separator/>
      </w:r>
    </w:p>
  </w:endnote>
  <w:endnote w:type="continuationSeparator" w:id="0">
    <w:p w14:paraId="7DCD9AAB" w14:textId="77777777" w:rsidR="00DA3C99" w:rsidRDefault="00DA3C99" w:rsidP="002A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6920" w14:textId="77777777" w:rsidR="00C433CE" w:rsidRDefault="00C433CE" w:rsidP="00C433CE">
    <w:pPr>
      <w:pStyle w:val="Footer"/>
      <w:rPr>
        <w:rFonts w:ascii="Arial" w:hAnsi="Arial" w:cs="Arial"/>
      </w:rPr>
    </w:pPr>
  </w:p>
  <w:p w14:paraId="13EEF48F" w14:textId="7D1E92FB" w:rsidR="00C433CE" w:rsidRDefault="00C433CE">
    <w:pPr>
      <w:pStyle w:val="Footer"/>
      <w:rPr>
        <w:rFonts w:ascii="Arial" w:hAnsi="Arial" w:cs="Arial"/>
      </w:rPr>
    </w:pPr>
    <w:r w:rsidRPr="00806853">
      <w:rPr>
        <w:rFonts w:ascii="Arial" w:hAnsi="Arial" w:cs="Arial"/>
      </w:rPr>
      <w:t>FY2</w:t>
    </w:r>
    <w:r w:rsidR="00EC2ED1">
      <w:rPr>
        <w:rFonts w:ascii="Arial" w:hAnsi="Arial" w:cs="Arial"/>
      </w:rPr>
      <w:t>7</w:t>
    </w:r>
    <w:r w:rsidRPr="00806853">
      <w:rPr>
        <w:rFonts w:ascii="Arial" w:hAnsi="Arial" w:cs="Arial"/>
      </w:rPr>
      <w:t xml:space="preserve"> </w:t>
    </w:r>
    <w:r>
      <w:rPr>
        <w:rFonts w:ascii="Arial" w:hAnsi="Arial" w:cs="Arial"/>
      </w:rPr>
      <w:t>ANTICIPATED DBE CONTRACTING OPPORTUNITIES FOR 202</w:t>
    </w:r>
    <w:r w:rsidR="00EC2ED1">
      <w:rPr>
        <w:rFonts w:ascii="Arial" w:hAnsi="Arial" w:cs="Arial"/>
      </w:rPr>
      <w:t>6</w:t>
    </w:r>
    <w:r>
      <w:rPr>
        <w:rFonts w:ascii="Arial" w:hAnsi="Arial" w:cs="Arial"/>
      </w:rPr>
      <w:t>-202</w:t>
    </w:r>
    <w:r w:rsidR="00EC2ED1">
      <w:rPr>
        <w:rFonts w:ascii="Arial" w:hAnsi="Arial" w:cs="Arial"/>
      </w:rPr>
      <w:t>7</w:t>
    </w:r>
  </w:p>
  <w:p w14:paraId="5D120919" w14:textId="3C47889F" w:rsidR="00DC4A20" w:rsidRDefault="00DC4A20">
    <w:pPr>
      <w:pStyle w:val="Footer"/>
    </w:pPr>
    <w:r>
      <w:rPr>
        <w:rFonts w:ascii="Arial" w:hAnsi="Arial" w:cs="Arial"/>
      </w:rPr>
      <w:t>Last Updated: 0</w:t>
    </w:r>
    <w:r w:rsidR="00956174">
      <w:rPr>
        <w:rFonts w:ascii="Arial" w:hAnsi="Arial" w:cs="Arial"/>
      </w:rPr>
      <w:t>3</w:t>
    </w:r>
    <w:r>
      <w:rPr>
        <w:rFonts w:ascii="Arial" w:hAnsi="Arial" w:cs="Arial"/>
      </w:rPr>
      <w:t>/</w:t>
    </w:r>
    <w:r w:rsidR="00956174">
      <w:rPr>
        <w:rFonts w:ascii="Arial" w:hAnsi="Arial" w:cs="Arial"/>
      </w:rPr>
      <w:t>05</w:t>
    </w:r>
    <w:r>
      <w:rPr>
        <w:rFonts w:ascii="Arial" w:hAnsi="Arial" w:cs="Arial"/>
      </w:rPr>
      <w:t>/202</w:t>
    </w:r>
    <w:r w:rsidR="00EC2ED1">
      <w:rPr>
        <w:rFonts w:ascii="Arial" w:hAnsi="Arial" w:cs="Arial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B3D5" w14:textId="77777777" w:rsidR="00DA3C99" w:rsidRDefault="00DA3C99" w:rsidP="002A17A0">
      <w:r>
        <w:separator/>
      </w:r>
    </w:p>
  </w:footnote>
  <w:footnote w:type="continuationSeparator" w:id="0">
    <w:p w14:paraId="04E0A21E" w14:textId="77777777" w:rsidR="00DA3C99" w:rsidRDefault="00DA3C99" w:rsidP="002A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5FDF3" w14:textId="19F7A0B1" w:rsidR="00847865" w:rsidRPr="00847865" w:rsidRDefault="00847865" w:rsidP="00847865">
    <w:pPr>
      <w:pStyle w:val="Header"/>
    </w:pPr>
    <w:r w:rsidRPr="00847865">
      <w:rPr>
        <w:noProof/>
      </w:rPr>
      <w:drawing>
        <wp:anchor distT="0" distB="0" distL="114300" distR="114300" simplePos="0" relativeHeight="251658240" behindDoc="0" locked="0" layoutInCell="1" allowOverlap="1" wp14:anchorId="2AC7326B" wp14:editId="2FD74302">
          <wp:simplePos x="0" y="0"/>
          <wp:positionH relativeFrom="column">
            <wp:posOffset>-904875</wp:posOffset>
          </wp:positionH>
          <wp:positionV relativeFrom="paragraph">
            <wp:posOffset>-914400</wp:posOffset>
          </wp:positionV>
          <wp:extent cx="10025380" cy="914400"/>
          <wp:effectExtent l="0" t="0" r="0" b="0"/>
          <wp:wrapThrough wrapText="bothSides">
            <wp:wrapPolygon edited="0">
              <wp:start x="19578" y="0"/>
              <wp:lineTo x="1888" y="3600"/>
              <wp:lineTo x="739" y="3600"/>
              <wp:lineTo x="739" y="7200"/>
              <wp:lineTo x="0" y="13050"/>
              <wp:lineTo x="0" y="21150"/>
              <wp:lineTo x="19988" y="21150"/>
              <wp:lineTo x="21548" y="450"/>
              <wp:lineTo x="21548" y="0"/>
              <wp:lineTo x="19578" y="0"/>
            </wp:wrapPolygon>
          </wp:wrapThrough>
          <wp:docPr id="14702306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538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D832EA" w14:textId="1CA5DFA6" w:rsidR="002A17A0" w:rsidRDefault="002A17A0">
    <w:pPr>
      <w:pStyle w:val="Header"/>
    </w:pPr>
  </w:p>
  <w:p w14:paraId="3677BC89" w14:textId="77777777" w:rsidR="002A17A0" w:rsidRDefault="002A17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0624"/>
    <w:rsid w:val="00031665"/>
    <w:rsid w:val="00045096"/>
    <w:rsid w:val="0006111F"/>
    <w:rsid w:val="000A3E1B"/>
    <w:rsid w:val="000C7BDA"/>
    <w:rsid w:val="0014353A"/>
    <w:rsid w:val="00190F06"/>
    <w:rsid w:val="001B3B81"/>
    <w:rsid w:val="00211C5A"/>
    <w:rsid w:val="00212DBD"/>
    <w:rsid w:val="0023570F"/>
    <w:rsid w:val="00256DD8"/>
    <w:rsid w:val="00292D47"/>
    <w:rsid w:val="002A17A0"/>
    <w:rsid w:val="002D259F"/>
    <w:rsid w:val="0039232C"/>
    <w:rsid w:val="00416D2D"/>
    <w:rsid w:val="00491438"/>
    <w:rsid w:val="00594A82"/>
    <w:rsid w:val="005F4C2B"/>
    <w:rsid w:val="005F5200"/>
    <w:rsid w:val="00695286"/>
    <w:rsid w:val="00716C56"/>
    <w:rsid w:val="00744977"/>
    <w:rsid w:val="00777B02"/>
    <w:rsid w:val="0079303A"/>
    <w:rsid w:val="00847865"/>
    <w:rsid w:val="00870BD2"/>
    <w:rsid w:val="008E23B7"/>
    <w:rsid w:val="008E66FA"/>
    <w:rsid w:val="00906029"/>
    <w:rsid w:val="00956174"/>
    <w:rsid w:val="009C5409"/>
    <w:rsid w:val="009E2B30"/>
    <w:rsid w:val="00A36E28"/>
    <w:rsid w:val="00A92E60"/>
    <w:rsid w:val="00AC4B78"/>
    <w:rsid w:val="00AE6226"/>
    <w:rsid w:val="00AF0700"/>
    <w:rsid w:val="00B05D61"/>
    <w:rsid w:val="00B15204"/>
    <w:rsid w:val="00B30699"/>
    <w:rsid w:val="00B4525F"/>
    <w:rsid w:val="00B52418"/>
    <w:rsid w:val="00B835CE"/>
    <w:rsid w:val="00BF2B4B"/>
    <w:rsid w:val="00C433CE"/>
    <w:rsid w:val="00CD63FA"/>
    <w:rsid w:val="00CD6440"/>
    <w:rsid w:val="00CE589C"/>
    <w:rsid w:val="00D5723B"/>
    <w:rsid w:val="00DA3C99"/>
    <w:rsid w:val="00DB0C42"/>
    <w:rsid w:val="00DC4A20"/>
    <w:rsid w:val="00DF3439"/>
    <w:rsid w:val="00E5457D"/>
    <w:rsid w:val="00E77A5E"/>
    <w:rsid w:val="00EB50B1"/>
    <w:rsid w:val="00EC2ED1"/>
    <w:rsid w:val="00EC7258"/>
    <w:rsid w:val="00ED3F7F"/>
    <w:rsid w:val="00F07FE6"/>
    <w:rsid w:val="00F627B3"/>
    <w:rsid w:val="00F707E7"/>
    <w:rsid w:val="00FE11F8"/>
    <w:rsid w:val="00FE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4EF00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A3E1B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3E1B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A17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7A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17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7A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6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b5f1f-ae15-4fac-8962-a1761bb5d2de">
      <Terms xmlns="http://schemas.microsoft.com/office/infopath/2007/PartnerControls"/>
    </lcf76f155ced4ddcb4097134ff3c332f>
    <TaxCatchAll xmlns="2f06da06-0b69-4b19-9ef6-c4559fd58e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A88CA-6E58-4CC1-AE9A-2EB8F8014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660547-DFA8-45EC-A9E5-0565B5A13090}">
  <ds:schemaRefs>
    <ds:schemaRef ds:uri="http://schemas.microsoft.com/office/2006/metadata/properties"/>
    <ds:schemaRef ds:uri="http://schemas.microsoft.com/office/infopath/2007/PartnerControls"/>
    <ds:schemaRef ds:uri="2f3b5f1f-ae15-4fac-8962-a1761bb5d2de"/>
    <ds:schemaRef ds:uri="2f06da06-0b69-4b19-9ef6-c4559fd58ee3"/>
  </ds:schemaRefs>
</ds:datastoreItem>
</file>

<file path=customXml/itemProps3.xml><?xml version="1.0" encoding="utf-8"?>
<ds:datastoreItem xmlns:ds="http://schemas.openxmlformats.org/officeDocument/2006/customXml" ds:itemID="{5D417667-4278-4D5A-8B7C-DAB8CC79FA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Migliore Meyer, Adam</cp:lastModifiedBy>
  <cp:revision>29</cp:revision>
  <dcterms:created xsi:type="dcterms:W3CDTF">2023-01-24T21:58:00Z</dcterms:created>
  <dcterms:modified xsi:type="dcterms:W3CDTF">2025-03-05T11:13:00Z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